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49" w:rsidRPr="004A3D70" w:rsidRDefault="008B5249" w:rsidP="004A3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D7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B5249" w:rsidRPr="004A3D70" w:rsidRDefault="008B5249" w:rsidP="004A3D70">
      <w:pPr>
        <w:spacing w:after="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4A3D70">
        <w:rPr>
          <w:rFonts w:ascii="Times New Roman" w:hAnsi="Times New Roman" w:cs="Times New Roman"/>
          <w:sz w:val="24"/>
          <w:szCs w:val="24"/>
        </w:rPr>
        <w:t>к приказу № 135</w:t>
      </w:r>
    </w:p>
    <w:p w:rsidR="008B5249" w:rsidRPr="004A3D70" w:rsidRDefault="008B5249" w:rsidP="004A3D70">
      <w:pPr>
        <w:spacing w:after="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4A3D70">
        <w:rPr>
          <w:rFonts w:ascii="Times New Roman" w:hAnsi="Times New Roman" w:cs="Times New Roman"/>
          <w:sz w:val="24"/>
          <w:szCs w:val="24"/>
        </w:rPr>
        <w:t>от 25 января  2021г.</w:t>
      </w:r>
    </w:p>
    <w:p w:rsidR="00621662" w:rsidRPr="004A3D70" w:rsidRDefault="00230EBA" w:rsidP="004A3D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D7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21662" w:rsidRPr="004A3D70" w:rsidRDefault="00230EBA" w:rsidP="004A3D70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4A3D70">
        <w:rPr>
          <w:rFonts w:ascii="Times New Roman" w:eastAsia="Times New Roman" w:hAnsi="Times New Roman" w:cs="Times New Roman"/>
          <w:b/>
          <w:sz w:val="24"/>
          <w:szCs w:val="24"/>
        </w:rPr>
        <w:t>о проведении регионального фестиваля</w:t>
      </w:r>
    </w:p>
    <w:p w:rsidR="00621662" w:rsidRPr="004A3D70" w:rsidRDefault="00230EBA" w:rsidP="004A3D70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D70">
        <w:rPr>
          <w:rFonts w:ascii="Times New Roman" w:eastAsia="Times New Roman" w:hAnsi="Times New Roman" w:cs="Times New Roman"/>
          <w:b/>
          <w:sz w:val="24"/>
          <w:szCs w:val="24"/>
        </w:rPr>
        <w:t>«Малыши Кузбасса шагают в ГТО», посвященного 90-летию Всероссийского физкультурно-спортивного комплекса «Готов к труду и обороне» и Дню защитника Отечества</w:t>
      </w:r>
    </w:p>
    <w:p w:rsidR="00621662" w:rsidRPr="005A0A35" w:rsidRDefault="00621662">
      <w:pPr>
        <w:pStyle w:val="normal"/>
        <w:spacing w:after="0"/>
        <w:ind w:firstLine="709"/>
        <w:jc w:val="center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621662" w:rsidRPr="005A0A35" w:rsidRDefault="00230EBA" w:rsidP="000B4DAC">
      <w:pPr>
        <w:pStyle w:val="normal"/>
        <w:spacing w:after="0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</w:t>
      </w:r>
      <w:r w:rsidRPr="005A0A35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</w:p>
    <w:p w:rsidR="00621662" w:rsidRPr="005A0A35" w:rsidRDefault="00621662">
      <w:pPr>
        <w:pStyle w:val="normal"/>
        <w:spacing w:after="0" w:line="360" w:lineRule="auto"/>
        <w:ind w:firstLine="708"/>
        <w:jc w:val="both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621662" w:rsidRPr="000F0A76" w:rsidRDefault="00230EBA">
      <w:pPr>
        <w:pStyle w:val="normal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фестиваль «Малыши Кузбасса шагают в ГТО», </w:t>
      </w:r>
      <w:r w:rsidRPr="000F0A76">
        <w:rPr>
          <w:rFonts w:ascii="Times New Roman" w:eastAsia="Times New Roman" w:hAnsi="Times New Roman" w:cs="Times New Roman"/>
          <w:sz w:val="24"/>
          <w:szCs w:val="24"/>
        </w:rPr>
        <w:t>посвященный 90-летию Всероссийского физкультурно-спортивного комплекса «Готов к труду и обороне», Дню защитника Отечества и 300-летию Кузбасса,</w:t>
      </w: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0A76">
        <w:rPr>
          <w:rFonts w:ascii="Times New Roman" w:eastAsia="Times New Roman" w:hAnsi="Times New Roman" w:cs="Times New Roman"/>
          <w:sz w:val="24"/>
          <w:szCs w:val="24"/>
        </w:rPr>
        <w:t xml:space="preserve">(далее - Фестиваль) проводится с целью сохранения исторического наследия и продвижения Всероссийского физкультурно-спортивного комплекса «Готов к труду и обороне» (далее – ВФСК ГТО), вовлечения в систематические занятия физической культурой и спортом воспитанников детских садов I возрастной ступени (6-8 лет) и их родителей. Мероприятие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Кузбасса в 2021 году                              </w:t>
      </w:r>
    </w:p>
    <w:p w:rsidR="00621662" w:rsidRPr="000F0A76" w:rsidRDefault="00230EBA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Задачи Фестиваля:</w:t>
      </w:r>
    </w:p>
    <w:p w:rsidR="00621662" w:rsidRPr="000F0A76" w:rsidRDefault="00230E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информационно-просветительской компании, направленной на просвещение родителей об участии воспитанников детских садов I возрастной ступени (6-8 лет) в мероприятиях ВФСК ГТО;</w:t>
      </w:r>
    </w:p>
    <w:p w:rsidR="00621662" w:rsidRPr="000F0A76" w:rsidRDefault="00230E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массового физкультурно-спортивного праздника, направленного на продвижение ВФСК ГТО среди воспитанников детских садов I возрастной ступени (6-8 лет) и их родителей;</w:t>
      </w:r>
    </w:p>
    <w:p w:rsidR="00621662" w:rsidRPr="000F0A76" w:rsidRDefault="00230E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приема нормативов ВФСК ГТО в тестовом формате и на знаки отличия среди воспитанников детских садов I возрастной ступени (6-8 лет) и их родителей;</w:t>
      </w:r>
    </w:p>
    <w:p w:rsidR="00621662" w:rsidRPr="000F0A76" w:rsidRDefault="00230E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к работе по физическому воспитанию граждан, ветеранов спорта, именитых спортсменов Кузбасса, посла ГТО.</w:t>
      </w:r>
    </w:p>
    <w:p w:rsidR="000F0A76" w:rsidRDefault="000F0A76" w:rsidP="008B52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62" w:rsidRPr="000F0A76" w:rsidRDefault="00230EBA" w:rsidP="000B4D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 ФЕСТИВАЛЯ И ПАРТНЕРЫ</w:t>
      </w:r>
    </w:p>
    <w:p w:rsidR="00621662" w:rsidRPr="000F0A76" w:rsidRDefault="008B5249" w:rsidP="008B5249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230EBA" w:rsidRPr="000F0A76">
        <w:rPr>
          <w:rFonts w:ascii="Times New Roman" w:eastAsia="Times New Roman" w:hAnsi="Times New Roman" w:cs="Times New Roman"/>
          <w:sz w:val="24"/>
          <w:szCs w:val="24"/>
        </w:rPr>
        <w:t>Общее руководство организацией и проведением Фестиваля осуществляют Министерство физической культуры и спорта Кузбасса и Министерство образования и науки Кузбасса.</w:t>
      </w:r>
    </w:p>
    <w:p w:rsidR="00621662" w:rsidRPr="000F0A76" w:rsidRDefault="00230EBA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Организаторы: отдел развития ВФСК ГТО ГАУ «Центр спортивной подготовки сборных команд Кузбасса» (Региональный оператор ГТО) и муниципальные Центры тестирования ГТО Кузбасса (далее – Организатор).</w:t>
      </w:r>
    </w:p>
    <w:p w:rsidR="00621662" w:rsidRPr="000F0A76" w:rsidRDefault="00230EBA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lastRenderedPageBreak/>
        <w:t>Партнеры: Проект для родителей «Детки!», волонтерское объединение «Звезда», журнал «Кузбасс спортивный», ГОУ ДПО (ПК) «Кузбасский региональный институт повышения квалификации и переподготовки работников образования».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Состав ГСК и судейских бригад формируется из судей, имеющих судейскую категорию по видам спорта, входящим в комплекс ВФСК ГТО.</w:t>
      </w:r>
    </w:p>
    <w:p w:rsidR="000F0A76" w:rsidRDefault="000F0A76" w:rsidP="000F0A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62" w:rsidRPr="000F0A76" w:rsidRDefault="00230EBA" w:rsidP="000B4D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</w:t>
      </w:r>
      <w:r w:rsid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</w:t>
      </w:r>
    </w:p>
    <w:p w:rsidR="00621662" w:rsidRPr="000F0A76" w:rsidRDefault="00230EBA" w:rsidP="000F0A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Региональный Фестиваль проводится во всех муниципальных образованиях Кузбасса с </w:t>
      </w: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по 19 февраля 2021 года</w:t>
      </w: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662" w:rsidRPr="000F0A76" w:rsidRDefault="00230EBA" w:rsidP="000F0A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проводится в три этапа:</w:t>
      </w:r>
    </w:p>
    <w:p w:rsidR="00621662" w:rsidRPr="000F0A76" w:rsidRDefault="00230EBA" w:rsidP="000F0A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этап</w:t>
      </w: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внутридетсадовский, проводится в организациях дошкольного образования,   подведомственных муниципальным органам, осуществляющим управление в сфере образования, а также   Министерству образования и науки Кузбасса, </w:t>
      </w: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01 до 07 февраля 2021 года;</w:t>
      </w:r>
    </w:p>
    <w:p w:rsidR="00621662" w:rsidRPr="000F0A76" w:rsidRDefault="00230EBA" w:rsidP="000F0A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этап</w:t>
      </w: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муниципальный, проводится в муниципальных образованиях согласно срокам, утвержденным организационными комитетами на местах </w:t>
      </w: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08 по 14 декабря 2021 года;</w:t>
      </w:r>
    </w:p>
    <w:p w:rsidR="00621662" w:rsidRPr="000F0A76" w:rsidRDefault="00230EBA" w:rsidP="000F0A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этап</w:t>
      </w: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региональный, проводится </w:t>
      </w: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 февраля 2021 года с 12.00 часов</w:t>
      </w: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СК «Горняк» МАФСУ «Спортивная школа №1», расположенного по адресу: ж.р. Кедровка, Промышленовский, ул. Стадионная, 22А. Регистрация участников с 11.00 часов.</w:t>
      </w:r>
    </w:p>
    <w:p w:rsidR="00621662" w:rsidRPr="000F0A76" w:rsidRDefault="00230EBA" w:rsidP="000F0A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большого количества участников, с целью соблюдения санитарно-эпидемиологических норм, региональный этап фестиваля будет проводиться по отельному временному графику, все участники будут проинформированы заранее.</w:t>
      </w:r>
    </w:p>
    <w:p w:rsidR="00621662" w:rsidRPr="000F0A76" w:rsidRDefault="00230EBA" w:rsidP="000F0A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8-903-944-76-84 - Крайняя Лариса Геннадьевна, начальник отдела развития ВФСК ГТО.</w:t>
      </w:r>
    </w:p>
    <w:p w:rsidR="000F0A76" w:rsidRDefault="000F0A76" w:rsidP="000F0A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62" w:rsidRDefault="00230EBA" w:rsidP="000B4D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 И УСЛОВИЯ ИХ ДОПУСКА</w:t>
      </w:r>
    </w:p>
    <w:p w:rsidR="000F0A76" w:rsidRPr="000F0A76" w:rsidRDefault="000F0A76" w:rsidP="000F0A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62" w:rsidRPr="000F0A76" w:rsidRDefault="008B5249" w:rsidP="008B5249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230EBA" w:rsidRPr="000F0A76">
        <w:rPr>
          <w:rFonts w:ascii="Times New Roman" w:eastAsia="Times New Roman" w:hAnsi="Times New Roman" w:cs="Times New Roman"/>
          <w:sz w:val="24"/>
          <w:szCs w:val="24"/>
        </w:rPr>
        <w:t xml:space="preserve">К участию в Фестивале и выполнению нормативов ВФСК ГТО на </w:t>
      </w:r>
      <w:r w:rsidR="00230EBA" w:rsidRPr="000F0A76">
        <w:rPr>
          <w:rFonts w:ascii="Times New Roman" w:eastAsia="Times New Roman" w:hAnsi="Times New Roman" w:cs="Times New Roman"/>
          <w:b/>
          <w:sz w:val="24"/>
          <w:szCs w:val="24"/>
        </w:rPr>
        <w:t>ЗНАКИ ОТЛИЧИЯ ГТО</w:t>
      </w:r>
      <w:r w:rsidR="00230EBA" w:rsidRPr="000F0A76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воспитанники детских садов I возрастной ступени (6-8 лет) и их представители (родители либо воспитатели), основной медицинской группы здоровья при наличии допуска врача (действителен не более 30 дней), зарегистрированные на сайте GTO.RU, имеющие ID номер системы АИС ГТО и документ подтверждающий личность, согласие от одного из родителей (законных представителей) на участие в Фестивале и обработку персональных данных (приложение № 2).</w:t>
      </w:r>
    </w:p>
    <w:p w:rsidR="00621662" w:rsidRPr="000F0A76" w:rsidRDefault="00230EBA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 xml:space="preserve">К участию </w:t>
      </w: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в III этапе</w:t>
      </w:r>
      <w:r w:rsidRPr="000F0A76">
        <w:rPr>
          <w:rFonts w:ascii="Times New Roman" w:eastAsia="Times New Roman" w:hAnsi="Times New Roman" w:cs="Times New Roman"/>
          <w:sz w:val="24"/>
          <w:szCs w:val="24"/>
        </w:rPr>
        <w:t xml:space="preserve"> Фестиваля (региональном) допускаются команды, состоящие из воспитанников детских садов и их представителей (родители либо воспитатели): 2 девочки и 2 мальчика I возрастной ступени (6-8 лет), мужчина и женщина VI, VII либо VIII возрастной ступени (18-49 лет). Составы команд формируются из 6 участников, победителей II (муниципального) этапа Фестиваля.</w:t>
      </w:r>
    </w:p>
    <w:p w:rsidR="00621662" w:rsidRPr="000F0A76" w:rsidRDefault="00230E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участников Фестиваля в соответствии со ступенью комплекса ГТО определяется на дату завершения соревнований Фестиваля – </w:t>
      </w: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 февраля 2021 года.</w:t>
      </w:r>
    </w:p>
    <w:p w:rsidR="00621662" w:rsidRPr="000F0A76" w:rsidRDefault="00230EBA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 xml:space="preserve">К участию в III этапе Фестиваля (региональном) не допускаются: </w:t>
      </w:r>
    </w:p>
    <w:p w:rsidR="00621662" w:rsidRPr="000F0A76" w:rsidRDefault="00230EBA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лица, не участвовавшие во II этапе Фестиваля;</w:t>
      </w:r>
    </w:p>
    <w:p w:rsidR="00621662" w:rsidRPr="000F0A76" w:rsidRDefault="00230EBA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лица, не указанные в предварительной заявке (за исключением случаев внесения в заявку изменений);</w:t>
      </w:r>
    </w:p>
    <w:p w:rsidR="00621662" w:rsidRPr="000F0A76" w:rsidRDefault="00230EBA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лица, не имеющие ID номера системы АИС ГТО.</w:t>
      </w:r>
    </w:p>
    <w:p w:rsidR="00621662" w:rsidRPr="000F0A76" w:rsidRDefault="00230EBA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Участие в Фестивале осуществляется только при наличии полиса (оригинала) страхования жизни и здоровья от несчастных случаев, который представляется Организатору Фестиваля в день соревнований.</w:t>
      </w:r>
    </w:p>
    <w:p w:rsidR="00621662" w:rsidRPr="000F0A76" w:rsidRDefault="00230EBA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Для участия Фестивале необходимо:</w:t>
      </w:r>
    </w:p>
    <w:p w:rsidR="00621662" w:rsidRPr="000F0A76" w:rsidRDefault="00230EB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предварительную регистрацию на сайте проекта для родителей «Детки!» (</w:t>
      </w:r>
      <w:r w:rsidRPr="000F0A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https://www.kemdetki.ru/</w:t>
      </w: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15 по 30 января 2021 года</w:t>
      </w: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662" w:rsidRPr="000F0A76" w:rsidRDefault="00230EBA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пакет документов и заявку по установленной форме (Приложение № 1), заверенную руководителем, </w:t>
      </w: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15 февраля 2021 г.</w:t>
      </w:r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электронный адрес: </w:t>
      </w:r>
      <w:hyperlink r:id="rId7">
        <w:r w:rsidRPr="000F0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42gto@mail.ru</w:t>
        </w:r>
      </w:hyperlink>
      <w:r w:rsidRPr="000F0A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A76" w:rsidRDefault="000F0A76" w:rsidP="008B5249">
      <w:pPr>
        <w:pStyle w:val="normal"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662" w:rsidRDefault="00230EBA" w:rsidP="000B4DAC">
      <w:pPr>
        <w:pStyle w:val="normal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ПРОГРАММА ФЕСТИВАЛЯ</w:t>
      </w:r>
    </w:p>
    <w:p w:rsidR="000F0A76" w:rsidRPr="000F0A76" w:rsidRDefault="000F0A76" w:rsidP="008B5249">
      <w:pPr>
        <w:pStyle w:val="normal"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662" w:rsidRPr="000F0A76" w:rsidRDefault="008B5249" w:rsidP="008B5249">
      <w:pPr>
        <w:pStyle w:val="normal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230EBA" w:rsidRPr="000F0A76">
        <w:rPr>
          <w:rFonts w:ascii="Times New Roman" w:eastAsia="Times New Roman" w:hAnsi="Times New Roman" w:cs="Times New Roman"/>
          <w:sz w:val="24"/>
          <w:szCs w:val="24"/>
        </w:rPr>
        <w:t>Программа Фестиваля включает в себя спортивные состязания и творческие конкурсы.</w:t>
      </w:r>
    </w:p>
    <w:p w:rsidR="00621662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Спортивную часть составляют виды испытаний (тесты)</w:t>
      </w:r>
      <w:r w:rsidRPr="000F0A76">
        <w:rPr>
          <w:rFonts w:ascii="Times New Roman" w:eastAsia="Times New Roman" w:hAnsi="Times New Roman" w:cs="Times New Roman"/>
          <w:sz w:val="24"/>
          <w:szCs w:val="24"/>
        </w:rPr>
        <w:t xml:space="preserve"> для I, VI-VIII возрастных ступеней комплекса ВФСК ГТО и формируются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утверждёнными приказом Минспорта России от 12.02.2019 № 90.</w:t>
      </w:r>
    </w:p>
    <w:p w:rsidR="000F0A76" w:rsidRPr="000F0A76" w:rsidRDefault="000F0A76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662" w:rsidRDefault="00230E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СПОРТИВНАЯ ПРОГРАММА</w:t>
      </w:r>
    </w:p>
    <w:p w:rsidR="000F0A76" w:rsidRPr="000F0A76" w:rsidRDefault="000F0A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Испытания для мальчиков, девочек, мужчин и женщин I (6-8 лет),           VI (18-29 лет), VII (30-39 лет), VIII (40-49 лет) возрастных ступеней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5"/>
        <w:gridCol w:w="4535"/>
        <w:gridCol w:w="1417"/>
        <w:gridCol w:w="1276"/>
        <w:gridCol w:w="1417"/>
        <w:gridCol w:w="1276"/>
      </w:tblGrid>
      <w:tr w:rsidR="00621662" w:rsidRPr="000F0A76">
        <w:trPr>
          <w:trHeight w:val="7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испытания (тест)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</w:tr>
      <w:tr w:rsidR="00621662" w:rsidRPr="000F0A76">
        <w:trPr>
          <w:trHeight w:val="35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21662" w:rsidRPr="000F0A76" w:rsidRDefault="006216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6216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40-49</w:t>
            </w:r>
          </w:p>
        </w:tc>
      </w:tr>
      <w:tr w:rsidR="00621662" w:rsidRPr="000F0A76">
        <w:trPr>
          <w:trHeight w:val="6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21662" w:rsidRPr="000F0A76" w:rsidRDefault="00621662">
            <w:pPr>
              <w:pStyle w:val="normal"/>
              <w:widowControl w:val="0"/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вперёд из положения стоя на гимнастической скамье (см)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1662" w:rsidRPr="000F0A76">
        <w:trPr>
          <w:trHeight w:val="3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21662" w:rsidRPr="000F0A76" w:rsidRDefault="00621662">
            <w:pPr>
              <w:pStyle w:val="normal"/>
              <w:widowControl w:val="0"/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 лёжа на спине (количество раз)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1662" w:rsidRPr="000F0A76">
        <w:trPr>
          <w:trHeight w:val="8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21662" w:rsidRPr="000F0A76" w:rsidRDefault="00621662">
            <w:pPr>
              <w:pStyle w:val="normal"/>
              <w:widowControl w:val="0"/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1662" w:rsidRPr="000F0A76">
        <w:trPr>
          <w:trHeight w:val="6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21662" w:rsidRPr="000F0A76" w:rsidRDefault="00621662">
            <w:pPr>
              <w:pStyle w:val="normal"/>
              <w:widowControl w:val="0"/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(с)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230EBA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230EBA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21662" w:rsidRPr="000F0A76" w:rsidRDefault="00230EB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i/>
          <w:sz w:val="24"/>
          <w:szCs w:val="24"/>
        </w:rPr>
        <w:t>В дальнейшем, по индивидуальному запросу, участники Фестиваля смогут довыполнить нормативы комплекса ГТО, не вошедшие в программу Фестиваля, до знака отличия ГТО в муниципальных Центрах тестирования ГТО.</w:t>
      </w:r>
    </w:p>
    <w:p w:rsidR="00621662" w:rsidRPr="000F0A76" w:rsidRDefault="006216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62" w:rsidRPr="000F0A76" w:rsidRDefault="00230E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ТВОРЧЕСКИЕ КОНКУРСЫ ФЕСТИВАЛЯ</w:t>
      </w:r>
    </w:p>
    <w:p w:rsidR="00621662" w:rsidRPr="000F0A76" w:rsidRDefault="006216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9214"/>
      </w:tblGrid>
      <w:tr w:rsidR="00621662" w:rsidRPr="000F0A76">
        <w:trPr>
          <w:trHeight w:val="639"/>
        </w:trPr>
        <w:tc>
          <w:tcPr>
            <w:tcW w:w="1384" w:type="dxa"/>
            <w:shd w:val="clear" w:color="auto" w:fill="auto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</w:tr>
      <w:tr w:rsidR="00621662" w:rsidRPr="000F0A76">
        <w:tc>
          <w:tcPr>
            <w:tcW w:w="1384" w:type="dxa"/>
            <w:shd w:val="clear" w:color="auto" w:fill="auto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«Аты-баты, шли солдаты»</w:t>
            </w:r>
          </w:p>
        </w:tc>
      </w:tr>
      <w:tr w:rsidR="00621662" w:rsidRPr="000F0A76">
        <w:trPr>
          <w:trHeight w:val="286"/>
        </w:trPr>
        <w:tc>
          <w:tcPr>
            <w:tcW w:w="1384" w:type="dxa"/>
            <w:shd w:val="clear" w:color="auto" w:fill="auto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621662" w:rsidRPr="000F0A76" w:rsidRDefault="00230EBA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лучшую открытку «Дедушка и папа, с 23 февраля!» </w:t>
            </w:r>
          </w:p>
        </w:tc>
      </w:tr>
    </w:tbl>
    <w:p w:rsidR="00621662" w:rsidRPr="000F0A76" w:rsidRDefault="00621662">
      <w:pPr>
        <w:pStyle w:val="normal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662" w:rsidRPr="000F0A76" w:rsidRDefault="00230EBA">
      <w:pPr>
        <w:pStyle w:val="normal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 творческих конкурсов программы Фестиваля</w:t>
      </w:r>
    </w:p>
    <w:p w:rsidR="00621662" w:rsidRPr="000F0A76" w:rsidRDefault="00621662">
      <w:pPr>
        <w:pStyle w:val="normal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 творческого этапа формируется из представителей Проекта для родителей «Детки!».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Творческие конкурсы проводятся в заочном формате, участие принимают все члены команды.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 xml:space="preserve">Команда должна направить творческую видео-визитку и открытку на электронный адрес </w:t>
      </w: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kemdetki@gmail.com (с пометкой «Конкурс визитных карточек и открыток» фестиваля «Малыши Кузбасса шагают в ГТО») до 17.00 часов 16 февраля 2021 года.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Ответственность за соблюдение авторских прав на представленные конкурсные материалы несет участник Конкурса. Конкурсные материалы не должны: противоречить законодательству Российской Федерации; содержать ненормативную лексику, агрессию, межнациональную дискриминацию.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Материалы, предоставленные на конкурс позже 17.00 часов 16 февраля 2021 года, конкурсной комиссией оцениваться не будут!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F0A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Визитная карточка «Аты-баты, шли солдаты»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Участникам необходимо предоставить видео-визитку своей команды.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Команда может предоставить на конкурс только одну визитную карточку. Представляемые на Конкурс материалы должны соответствовать целям и задачам Конкурса.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Технические и временные требования к конкурсным материалам:</w:t>
      </w:r>
      <w:r w:rsidRPr="000F0A76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видео-визитки не более 3 минут, формат файла avi, mp4, разрешение не менее 480 пикселов.</w:t>
      </w:r>
      <w:r w:rsidRPr="000F0A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исполнительское мастерство и техника исполнения;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оригинальность замысла;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эстетическое восприятие;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соответствие заданной теме.</w:t>
      </w:r>
    </w:p>
    <w:p w:rsidR="00621662" w:rsidRPr="000F0A76" w:rsidRDefault="00621662">
      <w:pPr>
        <w:pStyle w:val="normal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F0A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Конкурс на лучшую открытку «Дедушка и папа, с 23 февраля!»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Участникам команды необходимо изготовить поздравительную открытку, соответствующую заданной теме. Команда может предоставить на конкурс только одну работу, в изготовлении которой принимают участие все члены команды.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работы, выполненные в любой художественной технике (рисунок, аппликация, оригами и др.), </w:t>
      </w: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за исключением применения компьютерной графики!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Текст поздравления может быть проверен на уникальность.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К участию в конкурсе не допускаются работы, взятые из Интернета!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материалам:</w:t>
      </w:r>
      <w:r w:rsidRPr="000F0A76">
        <w:rPr>
          <w:rFonts w:ascii="Times New Roman" w:eastAsia="Times New Roman" w:hAnsi="Times New Roman" w:cs="Times New Roman"/>
          <w:sz w:val="24"/>
          <w:szCs w:val="24"/>
        </w:rPr>
        <w:t xml:space="preserve"> размер поздравительной открытки – не больше формата А4, объем поздравления – не менее 50 слов.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соответствие темы и содержания работы;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привлекательность;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образность;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оригинальность (проявление творческой фантазии и самостоятельности);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грамотность;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эстетика оформления;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художественный уровень материалов;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- аккуратность исполнения работы.</w:t>
      </w:r>
    </w:p>
    <w:p w:rsidR="000F0A76" w:rsidRDefault="000F0A76" w:rsidP="008B52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62" w:rsidRPr="000F0A76" w:rsidRDefault="00230EBA" w:rsidP="000B4D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БЕЗОПАСНОСТИ УЧАСТНИКОВ И ЗРИТЕЛЕЙ</w:t>
      </w:r>
    </w:p>
    <w:p w:rsidR="00621662" w:rsidRPr="000F0A76" w:rsidRDefault="006216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62" w:rsidRPr="000F0A76" w:rsidRDefault="008B5249" w:rsidP="008B5249">
      <w:pPr>
        <w:pStyle w:val="normal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30EBA" w:rsidRPr="000F0A76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спорта, рекомендациям по обеспечению безопасности и профилактики травматизма при занятиях физической культурой и спортом (№ 44 от 01.04.1993 г.), рекомендациям по организации безопасности в соответствии со ст. 12 Федерального закона от 07.02.2011 № 3-ФЗ «О полиции» в месте проведения соревнований и прилегающей территории.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621662" w:rsidRPr="000F0A76" w:rsidRDefault="00230EBA">
      <w:pPr>
        <w:pStyle w:val="normal"/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Мероприятие проводится в соответствии с рекомендациями по обеспечению безопасности и профилактики травматизма при занятиях физической культурой и спортом (№ 44 от 01.04.1993 г.).</w:t>
      </w:r>
      <w:r w:rsidRPr="000F0A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1662" w:rsidRPr="000F0A76" w:rsidRDefault="00230E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Фестиваль будет реализован с соблюдением: </w:t>
      </w:r>
    </w:p>
    <w:p w:rsidR="00621662" w:rsidRPr="000F0A76" w:rsidRDefault="00230E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Российской Федерации Матыциным О.В. и Главным государственным санитарным врачом Российской Федерации Поповой Ю.А. 31.07.2020 г.</w:t>
      </w:r>
    </w:p>
    <w:p w:rsidR="00621662" w:rsidRPr="000F0A76" w:rsidRDefault="00230E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Распоряжения губернатора Кемеровской области - Кузбасса от 2 сентября 2020 года № 141 "О внесении изменения в распоряжение Губернатора Кемеровской области - Кузбасса от 11.06.2020 № 86-рг "О продлении срока отдельных мероприятий по противодействию распространению новой коронавирусной инфекции (COVID-19), снятии отдельных ограничений, внесении изменений в некоторые распоряжения Губернатора Кемеровской области - Кузбасса";</w:t>
      </w:r>
    </w:p>
    <w:p w:rsidR="00621662" w:rsidRPr="000F0A76" w:rsidRDefault="00230E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Распоряжения губернатора Кемеровской области - Кузбасса от 21 декабря 2020 года № 193-рг "О снятии отдельных ограничений".</w:t>
      </w:r>
    </w:p>
    <w:p w:rsidR="000F0A76" w:rsidRDefault="000F0A76" w:rsidP="008B52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62" w:rsidRDefault="00230EBA" w:rsidP="000B4D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ПОДВЕДЕНИЯ ИТОГОВ, НАГРАЖДЕНИЕ</w:t>
      </w:r>
    </w:p>
    <w:p w:rsidR="000F0A76" w:rsidRPr="000F0A76" w:rsidRDefault="000F0A76" w:rsidP="008B52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662" w:rsidRPr="000F0A76" w:rsidRDefault="008B5249" w:rsidP="008B5249">
      <w:pPr>
        <w:pStyle w:val="normal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230EBA" w:rsidRPr="000F0A76">
        <w:rPr>
          <w:rFonts w:ascii="Times New Roman" w:eastAsia="Times New Roman" w:hAnsi="Times New Roman" w:cs="Times New Roman"/>
          <w:sz w:val="24"/>
          <w:szCs w:val="24"/>
        </w:rPr>
        <w:t>Участники, показавшие наилучший результат в одном из видов испытаний, среди мальчиков и девочек, среди женщин и мужчин всех возрастных ступеней, награждаются памятными медалями. При равенстве суммы очков у двух или более участников, преимущество получает участник, старший по возрасту.</w:t>
      </w:r>
    </w:p>
    <w:p w:rsidR="00621662" w:rsidRPr="000F0A76" w:rsidRDefault="00230EBA">
      <w:pPr>
        <w:pStyle w:val="normal"/>
        <w:spacing w:after="0" w:line="36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Победители спортивной программы определяются по наибольшей сумме набранных очков (100-балльная система). Команды, занявшие 1-3 места в спортивной программе награждаются памятными медалями, кубками и дипломами Министерства физической культуры и спорта Кузбасса и Министерства образования и науки Кузбасса.</w:t>
      </w:r>
    </w:p>
    <w:p w:rsidR="00621662" w:rsidRPr="000F0A76" w:rsidRDefault="00230EBA">
      <w:pPr>
        <w:pStyle w:val="normal"/>
        <w:spacing w:after="0" w:line="36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76">
        <w:rPr>
          <w:rFonts w:ascii="Times New Roman" w:eastAsia="Times New Roman" w:hAnsi="Times New Roman" w:cs="Times New Roman"/>
          <w:sz w:val="24"/>
          <w:szCs w:val="24"/>
        </w:rPr>
        <w:t>Победители и призеры творческих конкурсов награждаются дипломами Министерства физической культуры и спорта Кузбасса и Министерства образования и науки Кузбасса, подарками от партнеров и сувенирной продукцией ВФСК ГТО.</w:t>
      </w:r>
    </w:p>
    <w:p w:rsidR="00621662" w:rsidRPr="000F0A76" w:rsidRDefault="00621662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662" w:rsidRPr="005A0A35" w:rsidRDefault="00621662" w:rsidP="008B5249">
      <w:pPr>
        <w:pStyle w:val="normal"/>
        <w:spacing w:after="0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</w:p>
    <w:p w:rsidR="000F0A76" w:rsidRDefault="008B5249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0F0A76" w:rsidRDefault="000F0A76" w:rsidP="008B5249">
      <w:pPr>
        <w:pStyle w:val="normal"/>
        <w:spacing w:after="0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:rsidR="00621662" w:rsidRPr="005A0A35" w:rsidRDefault="008B5249" w:rsidP="008B5249">
      <w:pPr>
        <w:pStyle w:val="normal"/>
        <w:spacing w:after="0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  </w:t>
      </w:r>
      <w:r w:rsidR="00230EBA" w:rsidRPr="005A0A3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230EBA"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="00230EBA" w:rsidRPr="005A0A3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30EBA"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1</w:t>
      </w:r>
    </w:p>
    <w:p w:rsidR="00621662" w:rsidRPr="005A0A35" w:rsidRDefault="00230EBA" w:rsidP="008B5249">
      <w:pPr>
        <w:pStyle w:val="normal"/>
        <w:spacing w:after="0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проведении</w:t>
      </w:r>
    </w:p>
    <w:p w:rsidR="00621662" w:rsidRPr="005A0A35" w:rsidRDefault="00230EBA" w:rsidP="008B5249">
      <w:pPr>
        <w:pStyle w:val="normal"/>
        <w:spacing w:after="0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фестиваля</w:t>
      </w:r>
    </w:p>
    <w:p w:rsidR="00621662" w:rsidRPr="005A0A35" w:rsidRDefault="00230EBA" w:rsidP="008B5249">
      <w:pPr>
        <w:pStyle w:val="normal"/>
        <w:spacing w:after="0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sz w:val="24"/>
          <w:szCs w:val="24"/>
        </w:rPr>
        <w:t>«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Малыши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Кузбасса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шагают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»</w:t>
      </w:r>
    </w:p>
    <w:p w:rsidR="00621662" w:rsidRPr="005A0A35" w:rsidRDefault="00621662">
      <w:pPr>
        <w:pStyle w:val="normal"/>
        <w:widowControl w:val="0"/>
        <w:spacing w:after="0" w:line="229" w:lineRule="auto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</w:pPr>
    </w:p>
    <w:p w:rsidR="00621662" w:rsidRPr="005A0A35" w:rsidRDefault="00621662">
      <w:pPr>
        <w:pStyle w:val="normal"/>
        <w:widowControl w:val="0"/>
        <w:spacing w:after="0" w:line="229" w:lineRule="auto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</w:pPr>
    </w:p>
    <w:p w:rsidR="00621662" w:rsidRPr="005A0A35" w:rsidRDefault="00230EBA">
      <w:pPr>
        <w:pStyle w:val="normal"/>
        <w:widowControl w:val="0"/>
        <w:spacing w:after="0" w:line="229" w:lineRule="auto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621662" w:rsidRPr="005A0A35" w:rsidRDefault="00621662">
      <w:pPr>
        <w:pStyle w:val="normal"/>
        <w:widowControl w:val="0"/>
        <w:spacing w:after="0" w:line="229" w:lineRule="auto"/>
        <w:ind w:left="502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621662" w:rsidRPr="005A0A35" w:rsidRDefault="00230EBA">
      <w:pPr>
        <w:pStyle w:val="normal"/>
        <w:spacing w:after="0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фестивале</w:t>
      </w:r>
    </w:p>
    <w:p w:rsidR="00621662" w:rsidRPr="005A0A35" w:rsidRDefault="00230EBA">
      <w:pPr>
        <w:pStyle w:val="normal"/>
        <w:spacing w:after="0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sz w:val="24"/>
          <w:szCs w:val="24"/>
        </w:rPr>
        <w:t>«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Малыши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Кузбасса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шагают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»</w:t>
      </w:r>
    </w:p>
    <w:p w:rsidR="00621662" w:rsidRPr="005A0A35" w:rsidRDefault="00621662">
      <w:pPr>
        <w:pStyle w:val="normal"/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:rsidR="00621662" w:rsidRPr="005A0A35" w:rsidRDefault="00230EBA">
      <w:pPr>
        <w:pStyle w:val="normal"/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___________________________________________________________</w:t>
      </w:r>
    </w:p>
    <w:p w:rsidR="00621662" w:rsidRPr="005A0A35" w:rsidRDefault="00230EBA">
      <w:pPr>
        <w:pStyle w:val="normal"/>
        <w:widowControl w:val="0"/>
        <w:spacing w:after="0" w:line="229" w:lineRule="auto"/>
        <w:jc w:val="center"/>
        <w:rPr>
          <w:rFonts w:ascii="Baskerville Old Face" w:eastAsia="Times New Roman" w:hAnsi="Baskerville Old Face" w:cs="Times New Roman"/>
          <w:i/>
          <w:color w:val="000000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i/>
          <w:color w:val="000000"/>
          <w:sz w:val="24"/>
          <w:szCs w:val="24"/>
        </w:rPr>
        <w:t>(</w:t>
      </w:r>
      <w:r w:rsidRPr="005A0A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</w:t>
      </w:r>
      <w:r w:rsidRPr="005A0A35">
        <w:rPr>
          <w:rFonts w:ascii="Baskerville Old Face" w:eastAsia="Times New Roman" w:hAnsi="Baskerville Old Face" w:cs="Times New Roman"/>
          <w:i/>
          <w:color w:val="000000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учреждения</w:t>
      </w:r>
      <w:r w:rsidRPr="005A0A35">
        <w:rPr>
          <w:rFonts w:ascii="Baskerville Old Face" w:eastAsia="Times New Roman" w:hAnsi="Baskerville Old Face" w:cs="Times New Roman"/>
          <w:i/>
          <w:color w:val="000000"/>
          <w:sz w:val="24"/>
          <w:szCs w:val="24"/>
        </w:rPr>
        <w:t>)</w:t>
      </w:r>
    </w:p>
    <w:tbl>
      <w:tblPr>
        <w:tblStyle w:val="a8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0"/>
        <w:gridCol w:w="2435"/>
        <w:gridCol w:w="1953"/>
        <w:gridCol w:w="2791"/>
        <w:gridCol w:w="2214"/>
      </w:tblGrid>
      <w:tr w:rsidR="00621662" w:rsidRPr="005A0A35">
        <w:trPr>
          <w:trHeight w:val="1319"/>
        </w:trPr>
        <w:tc>
          <w:tcPr>
            <w:tcW w:w="780" w:type="dxa"/>
            <w:shd w:val="clear" w:color="auto" w:fill="FFFFFF"/>
            <w:vAlign w:val="center"/>
          </w:tcPr>
          <w:p w:rsidR="00621662" w:rsidRPr="005A0A35" w:rsidRDefault="00230EBA">
            <w:pPr>
              <w:pStyle w:val="normal"/>
              <w:widowControl w:val="0"/>
              <w:spacing w:after="0" w:line="200" w:lineRule="auto"/>
              <w:ind w:left="160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№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>/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621662" w:rsidRPr="005A0A35" w:rsidRDefault="00230EBA">
            <w:pPr>
              <w:pStyle w:val="normal"/>
              <w:widowControl w:val="0"/>
              <w:spacing w:after="0" w:line="20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Фамилия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имя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отчество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621662" w:rsidRPr="005A0A35" w:rsidRDefault="00230EBA">
            <w:pPr>
              <w:pStyle w:val="normal"/>
              <w:widowControl w:val="0"/>
              <w:spacing w:after="0" w:line="224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Дата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рождения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>.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>.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>.)</w:t>
            </w:r>
          </w:p>
        </w:tc>
        <w:tc>
          <w:tcPr>
            <w:tcW w:w="2791" w:type="dxa"/>
            <w:shd w:val="clear" w:color="auto" w:fill="FFFFFF"/>
            <w:vAlign w:val="center"/>
          </w:tcPr>
          <w:p w:rsidR="00621662" w:rsidRPr="005A0A35" w:rsidRDefault="00230EBA">
            <w:pPr>
              <w:pStyle w:val="normal"/>
              <w:widowControl w:val="0"/>
              <w:spacing w:after="0" w:line="224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ID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номер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АИС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ГТО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621662" w:rsidRPr="005A0A35" w:rsidRDefault="00230EBA">
            <w:pPr>
              <w:pStyle w:val="normal"/>
              <w:widowControl w:val="0"/>
              <w:spacing w:after="0" w:line="200" w:lineRule="auto"/>
              <w:ind w:left="260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Виза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врача</w:t>
            </w:r>
          </w:p>
        </w:tc>
      </w:tr>
      <w:tr w:rsidR="00621662" w:rsidRPr="005A0A35">
        <w:trPr>
          <w:trHeight w:val="341"/>
        </w:trPr>
        <w:tc>
          <w:tcPr>
            <w:tcW w:w="780" w:type="dxa"/>
            <w:shd w:val="clear" w:color="auto" w:fill="FFFFFF"/>
            <w:vAlign w:val="center"/>
          </w:tcPr>
          <w:p w:rsidR="00621662" w:rsidRPr="005A0A35" w:rsidRDefault="00230EBA">
            <w:pPr>
              <w:pStyle w:val="normal"/>
              <w:widowControl w:val="0"/>
              <w:spacing w:after="0" w:line="17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Baskerville Old Face" w:eastAsia="Tahoma" w:hAnsi="Baskerville Old Face" w:cs="Tahoma"/>
                <w:color w:val="000000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2435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shd w:val="clear" w:color="auto" w:fill="FFFFFF"/>
          </w:tcPr>
          <w:p w:rsidR="00621662" w:rsidRPr="005A0A35" w:rsidRDefault="00230EBA">
            <w:pPr>
              <w:pStyle w:val="normal"/>
              <w:widowControl w:val="0"/>
              <w:spacing w:after="0" w:line="181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допущен</w:t>
            </w: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 w:rsidRPr="005A0A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подпись</w:t>
            </w:r>
            <w:r w:rsidRPr="005A0A35">
              <w:rPr>
                <w:rFonts w:ascii="Baskerville Old Face" w:eastAsia="Times New Roman" w:hAnsi="Baskerville Old Face" w:cs="Times New Roman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врача</w:t>
            </w:r>
            <w:r w:rsidRPr="005A0A35">
              <w:rPr>
                <w:rFonts w:ascii="Baskerville Old Face" w:eastAsia="Times New Roman" w:hAnsi="Baskerville Old Face" w:cs="Times New Roman"/>
                <w:i/>
                <w:color w:val="000000"/>
                <w:sz w:val="24"/>
                <w:szCs w:val="24"/>
                <w:highlight w:val="white"/>
              </w:rPr>
              <w:t xml:space="preserve">, </w:t>
            </w:r>
            <w:r w:rsidRPr="005A0A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дата</w:t>
            </w:r>
            <w:r w:rsidRPr="005A0A35">
              <w:rPr>
                <w:rFonts w:ascii="Baskerville Old Face" w:eastAsia="Times New Roman" w:hAnsi="Baskerville Old Face" w:cs="Times New Roman"/>
                <w:i/>
                <w:color w:val="000000"/>
                <w:sz w:val="24"/>
                <w:szCs w:val="24"/>
                <w:highlight w:val="white"/>
              </w:rPr>
              <w:t xml:space="preserve">, </w:t>
            </w:r>
            <w:r w:rsidRPr="005A0A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печать</w:t>
            </w:r>
            <w:r w:rsidRPr="005A0A35">
              <w:rPr>
                <w:rFonts w:ascii="Baskerville Old Face" w:eastAsia="Times New Roman" w:hAnsi="Baskerville Old Face" w:cs="Times New Roman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напротив</w:t>
            </w:r>
            <w:r w:rsidRPr="005A0A35">
              <w:rPr>
                <w:rFonts w:ascii="Baskerville Old Face" w:eastAsia="Times New Roman" w:hAnsi="Baskerville Old Face" w:cs="Times New Roman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каждого</w:t>
            </w:r>
            <w:r w:rsidRPr="005A0A35">
              <w:rPr>
                <w:rFonts w:ascii="Baskerville Old Face" w:eastAsia="Times New Roman" w:hAnsi="Baskerville Old Face" w:cs="Times New Roman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участника</w:t>
            </w:r>
            <w:r w:rsidRPr="005A0A35">
              <w:rPr>
                <w:rFonts w:ascii="Baskerville Old Face" w:eastAsia="Times New Roman" w:hAnsi="Baskerville Old Face" w:cs="Times New Roman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A0A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соревновании</w:t>
            </w:r>
          </w:p>
        </w:tc>
      </w:tr>
      <w:tr w:rsidR="00621662" w:rsidRPr="005A0A35">
        <w:trPr>
          <w:trHeight w:val="269"/>
        </w:trPr>
        <w:tc>
          <w:tcPr>
            <w:tcW w:w="780" w:type="dxa"/>
            <w:shd w:val="clear" w:color="auto" w:fill="FFFFFF"/>
            <w:vAlign w:val="bottom"/>
          </w:tcPr>
          <w:p w:rsidR="00621662" w:rsidRPr="005A0A35" w:rsidRDefault="00230EBA">
            <w:pPr>
              <w:pStyle w:val="normal"/>
              <w:widowControl w:val="0"/>
              <w:spacing w:after="0" w:line="15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2435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FFFFFF"/>
          </w:tcPr>
          <w:p w:rsidR="00621662" w:rsidRPr="005A0A35" w:rsidRDefault="006216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21662" w:rsidRPr="005A0A35">
        <w:trPr>
          <w:trHeight w:val="274"/>
        </w:trPr>
        <w:tc>
          <w:tcPr>
            <w:tcW w:w="780" w:type="dxa"/>
            <w:shd w:val="clear" w:color="auto" w:fill="FFFFFF"/>
            <w:vAlign w:val="bottom"/>
          </w:tcPr>
          <w:p w:rsidR="00621662" w:rsidRPr="005A0A35" w:rsidRDefault="00230EBA">
            <w:pPr>
              <w:pStyle w:val="normal"/>
              <w:widowControl w:val="0"/>
              <w:spacing w:after="0" w:line="15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2435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FFFFFF"/>
          </w:tcPr>
          <w:p w:rsidR="00621662" w:rsidRPr="005A0A35" w:rsidRDefault="006216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21662" w:rsidRPr="005A0A35">
        <w:trPr>
          <w:trHeight w:val="274"/>
        </w:trPr>
        <w:tc>
          <w:tcPr>
            <w:tcW w:w="780" w:type="dxa"/>
            <w:shd w:val="clear" w:color="auto" w:fill="FFFFFF"/>
            <w:vAlign w:val="bottom"/>
          </w:tcPr>
          <w:p w:rsidR="00621662" w:rsidRPr="005A0A35" w:rsidRDefault="00230EBA">
            <w:pPr>
              <w:pStyle w:val="normal"/>
              <w:widowControl w:val="0"/>
              <w:spacing w:after="0" w:line="20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2435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FFFFFF"/>
          </w:tcPr>
          <w:p w:rsidR="00621662" w:rsidRPr="005A0A35" w:rsidRDefault="006216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21662" w:rsidRPr="005A0A35">
        <w:trPr>
          <w:trHeight w:val="282"/>
        </w:trPr>
        <w:tc>
          <w:tcPr>
            <w:tcW w:w="780" w:type="dxa"/>
            <w:shd w:val="clear" w:color="auto" w:fill="FFFFFF"/>
            <w:vAlign w:val="bottom"/>
          </w:tcPr>
          <w:p w:rsidR="00621662" w:rsidRPr="005A0A35" w:rsidRDefault="00230EBA">
            <w:pPr>
              <w:pStyle w:val="normal"/>
              <w:widowControl w:val="0"/>
              <w:spacing w:after="0" w:line="15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2435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FFFFFF"/>
          </w:tcPr>
          <w:p w:rsidR="00621662" w:rsidRPr="005A0A35" w:rsidRDefault="006216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21662" w:rsidRPr="005A0A35">
        <w:trPr>
          <w:trHeight w:val="274"/>
        </w:trPr>
        <w:tc>
          <w:tcPr>
            <w:tcW w:w="780" w:type="dxa"/>
            <w:shd w:val="clear" w:color="auto" w:fill="FFFFFF"/>
            <w:vAlign w:val="bottom"/>
          </w:tcPr>
          <w:p w:rsidR="00621662" w:rsidRPr="005A0A35" w:rsidRDefault="00230EBA">
            <w:pPr>
              <w:pStyle w:val="normal"/>
              <w:widowControl w:val="0"/>
              <w:spacing w:after="0" w:line="15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A0A3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2435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FFFFFF"/>
          </w:tcPr>
          <w:p w:rsidR="00621662" w:rsidRPr="005A0A35" w:rsidRDefault="00621662">
            <w:pPr>
              <w:pStyle w:val="normal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FFFFFF"/>
          </w:tcPr>
          <w:p w:rsidR="00621662" w:rsidRPr="005A0A35" w:rsidRDefault="006216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21662" w:rsidRPr="005A0A35">
        <w:trPr>
          <w:trHeight w:val="102"/>
        </w:trPr>
        <w:tc>
          <w:tcPr>
            <w:tcW w:w="10173" w:type="dxa"/>
            <w:gridSpan w:val="5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21662" w:rsidRPr="005A0A35" w:rsidRDefault="00621662">
            <w:pPr>
              <w:pStyle w:val="normal"/>
              <w:widowControl w:val="0"/>
              <w:spacing w:after="0" w:line="229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</w:tc>
      </w:tr>
    </w:tbl>
    <w:p w:rsidR="00621662" w:rsidRPr="005A0A35" w:rsidRDefault="00230EBA">
      <w:pPr>
        <w:pStyle w:val="normal"/>
        <w:widowControl w:val="0"/>
        <w:tabs>
          <w:tab w:val="left" w:pos="3462"/>
          <w:tab w:val="left" w:pos="4082"/>
        </w:tabs>
        <w:spacing w:after="0" w:line="453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Допущено</w:t>
      </w: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Фестивалю</w:t>
      </w: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</w:t>
      </w: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color w:val="000000"/>
          <w:sz w:val="24"/>
          <w:szCs w:val="24"/>
        </w:rPr>
        <w:t>ВФСК</w:t>
      </w: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color w:val="000000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</w:p>
    <w:p w:rsidR="00621662" w:rsidRPr="005A0A35" w:rsidRDefault="00230EBA">
      <w:pPr>
        <w:pStyle w:val="normal"/>
        <w:widowControl w:val="0"/>
        <w:tabs>
          <w:tab w:val="left" w:pos="3462"/>
          <w:tab w:val="left" w:pos="4110"/>
        </w:tabs>
        <w:spacing w:after="0" w:line="453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  <w:t>/_____</w:t>
      </w:r>
    </w:p>
    <w:p w:rsidR="00621662" w:rsidRPr="005A0A35" w:rsidRDefault="00230EBA">
      <w:pPr>
        <w:pStyle w:val="normal"/>
        <w:widowControl w:val="0"/>
        <w:spacing w:after="0" w:line="224" w:lineRule="auto"/>
        <w:ind w:firstLine="200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_________________</w:t>
      </w:r>
      <w:r w:rsidRPr="005A0A3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.                                              </w:t>
      </w:r>
    </w:p>
    <w:p w:rsidR="00621662" w:rsidRPr="005A0A35" w:rsidRDefault="00230EBA">
      <w:pPr>
        <w:pStyle w:val="normal"/>
        <w:widowControl w:val="0"/>
        <w:spacing w:after="0" w:line="224" w:lineRule="auto"/>
        <w:ind w:firstLine="200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      </w:t>
      </w:r>
      <w:r w:rsidRPr="005A0A35">
        <w:rPr>
          <w:rFonts w:ascii="Baskerville Old Face" w:eastAsia="Times New Roman" w:hAnsi="Baskerville Old Face" w:cs="Times New Roman"/>
          <w:i/>
          <w:color w:val="000000"/>
          <w:sz w:val="24"/>
          <w:szCs w:val="24"/>
          <w:highlight w:val="white"/>
        </w:rPr>
        <w:t>(</w:t>
      </w:r>
      <w:r w:rsidRPr="005A0A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прописью</w:t>
      </w:r>
      <w:r w:rsidRPr="005A0A35">
        <w:rPr>
          <w:rFonts w:ascii="Baskerville Old Face" w:eastAsia="Times New Roman" w:hAnsi="Baskerville Old Face" w:cs="Times New Roman"/>
          <w:i/>
          <w:color w:val="000000"/>
          <w:sz w:val="24"/>
          <w:szCs w:val="24"/>
          <w:highlight w:val="white"/>
        </w:rPr>
        <w:t>)</w:t>
      </w:r>
    </w:p>
    <w:p w:rsidR="00621662" w:rsidRPr="005A0A35" w:rsidRDefault="00621662">
      <w:pPr>
        <w:pStyle w:val="normal"/>
        <w:widowControl w:val="0"/>
        <w:spacing w:after="0" w:line="229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:rsidR="00621662" w:rsidRPr="005A0A35" w:rsidRDefault="00230EBA">
      <w:pPr>
        <w:pStyle w:val="normal"/>
        <w:widowControl w:val="0"/>
        <w:spacing w:after="8" w:line="190" w:lineRule="auto"/>
        <w:rPr>
          <w:rFonts w:ascii="Baskerville Old Face" w:eastAsia="Times New Roman" w:hAnsi="Baskerville Old Face" w:cs="Times New Roman"/>
          <w:i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i/>
          <w:color w:val="000000"/>
          <w:sz w:val="24"/>
          <w:szCs w:val="24"/>
        </w:rPr>
        <w:t>(</w:t>
      </w:r>
      <w:r w:rsidRPr="005A0A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подпись</w:t>
      </w:r>
      <w:r w:rsidRPr="005A0A35">
        <w:rPr>
          <w:rFonts w:ascii="Baskerville Old Face" w:eastAsia="Times New Roman" w:hAnsi="Baskerville Old Face" w:cs="Times New Roman"/>
          <w:i/>
          <w:color w:val="000000"/>
          <w:sz w:val="24"/>
          <w:szCs w:val="24"/>
        </w:rPr>
        <w:t>)</w:t>
      </w:r>
    </w:p>
    <w:p w:rsidR="00621662" w:rsidRPr="005A0A35" w:rsidRDefault="00621662">
      <w:pPr>
        <w:pStyle w:val="normal"/>
        <w:widowControl w:val="0"/>
        <w:spacing w:after="0" w:line="190" w:lineRule="auto"/>
        <w:jc w:val="right"/>
        <w:rPr>
          <w:rFonts w:ascii="Baskerville Old Face" w:eastAsia="Times New Roman" w:hAnsi="Baskerville Old Face" w:cs="Times New Roman"/>
          <w:i/>
          <w:sz w:val="24"/>
          <w:szCs w:val="24"/>
        </w:rPr>
      </w:pPr>
    </w:p>
    <w:p w:rsidR="00621662" w:rsidRPr="005A0A35" w:rsidRDefault="00230EBA">
      <w:pPr>
        <w:pStyle w:val="normal"/>
        <w:widowControl w:val="0"/>
        <w:spacing w:after="4" w:line="190" w:lineRule="auto"/>
        <w:rPr>
          <w:rFonts w:ascii="Baskerville Old Face" w:eastAsia="Times New Roman" w:hAnsi="Baskerville Old Face" w:cs="Times New Roman"/>
          <w:i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i/>
          <w:color w:val="000000"/>
          <w:sz w:val="24"/>
          <w:szCs w:val="24"/>
        </w:rPr>
        <w:t>(</w:t>
      </w:r>
      <w:r w:rsidRPr="005A0A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</w:t>
      </w:r>
      <w:r w:rsidRPr="005A0A35">
        <w:rPr>
          <w:rFonts w:ascii="Baskerville Old Face" w:eastAsia="Times New Roman" w:hAnsi="Baskerville Old Face" w:cs="Times New Roman"/>
          <w:i/>
          <w:color w:val="000000"/>
          <w:sz w:val="24"/>
          <w:szCs w:val="24"/>
        </w:rPr>
        <w:t>)</w:t>
      </w:r>
    </w:p>
    <w:p w:rsidR="00621662" w:rsidRPr="005A0A35" w:rsidRDefault="00621662">
      <w:pPr>
        <w:pStyle w:val="normal"/>
        <w:widowControl w:val="0"/>
        <w:spacing w:after="0" w:line="240" w:lineRule="auto"/>
        <w:ind w:firstLine="426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</w:p>
    <w:p w:rsidR="00621662" w:rsidRPr="005A0A35" w:rsidRDefault="00621662">
      <w:pPr>
        <w:pStyle w:val="normal"/>
        <w:widowControl w:val="0"/>
        <w:spacing w:after="0" w:line="240" w:lineRule="auto"/>
        <w:ind w:firstLine="426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</w:p>
    <w:p w:rsidR="00621662" w:rsidRPr="005A0A35" w:rsidRDefault="00230EBA">
      <w:pPr>
        <w:pStyle w:val="normal"/>
        <w:widowControl w:val="0"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_________________________/__________</w:t>
      </w:r>
    </w:p>
    <w:p w:rsidR="00621662" w:rsidRPr="005A0A35" w:rsidRDefault="00230EBA">
      <w:pPr>
        <w:pStyle w:val="normal"/>
        <w:widowControl w:val="0"/>
        <w:spacing w:after="0" w:line="240" w:lineRule="auto"/>
        <w:rPr>
          <w:rFonts w:ascii="Baskerville Old Face" w:eastAsia="Times New Roman" w:hAnsi="Baskerville Old Face" w:cs="Times New Roman"/>
          <w:i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                                                             (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>)                         (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>)</w:t>
      </w:r>
    </w:p>
    <w:p w:rsidR="00621662" w:rsidRPr="005A0A35" w:rsidRDefault="00230EBA">
      <w:pPr>
        <w:pStyle w:val="normal"/>
        <w:widowControl w:val="0"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          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621662" w:rsidRPr="005A0A35" w:rsidRDefault="00621662">
      <w:pPr>
        <w:pStyle w:val="normal"/>
        <w:widowControl w:val="0"/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621662" w:rsidRPr="005A0A35" w:rsidRDefault="00621662">
      <w:pPr>
        <w:pStyle w:val="normal"/>
        <w:widowControl w:val="0"/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621662" w:rsidRPr="005A0A35" w:rsidRDefault="00230EBA">
      <w:pPr>
        <w:pStyle w:val="normal"/>
        <w:widowControl w:val="0"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.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.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.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(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) _________________________________________</w:t>
      </w:r>
    </w:p>
    <w:p w:rsidR="00621662" w:rsidRPr="005A0A35" w:rsidRDefault="00621662">
      <w:pPr>
        <w:pStyle w:val="normal"/>
        <w:widowControl w:val="0"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621662" w:rsidRPr="005A0A35" w:rsidRDefault="00230EBA">
      <w:pPr>
        <w:pStyle w:val="normal"/>
        <w:widowControl w:val="0"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., e-mail:_______________________                                                    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__________________</w:t>
      </w:r>
    </w:p>
    <w:p w:rsidR="00621662" w:rsidRPr="005A0A35" w:rsidRDefault="00621662">
      <w:pPr>
        <w:pStyle w:val="normal"/>
        <w:widowControl w:val="0"/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621662" w:rsidRPr="005A0A35" w:rsidRDefault="00230EBA">
      <w:pPr>
        <w:pStyle w:val="normal"/>
        <w:spacing w:after="0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2</w:t>
      </w:r>
    </w:p>
    <w:p w:rsidR="00621662" w:rsidRPr="005A0A35" w:rsidRDefault="00230EBA">
      <w:pPr>
        <w:pStyle w:val="normal"/>
        <w:spacing w:after="0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проведении</w:t>
      </w:r>
    </w:p>
    <w:p w:rsidR="00621662" w:rsidRPr="005A0A35" w:rsidRDefault="00230EBA">
      <w:pPr>
        <w:pStyle w:val="normal"/>
        <w:spacing w:after="0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фестиваля</w:t>
      </w:r>
    </w:p>
    <w:p w:rsidR="00621662" w:rsidRPr="005A0A35" w:rsidRDefault="00230EBA">
      <w:pPr>
        <w:pStyle w:val="normal"/>
        <w:spacing w:after="0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sz w:val="24"/>
          <w:szCs w:val="24"/>
        </w:rPr>
        <w:t>«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Малыши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Кузбасса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шагают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»</w:t>
      </w:r>
    </w:p>
    <w:p w:rsidR="00621662" w:rsidRPr="005A0A35" w:rsidRDefault="00230EBA">
      <w:pPr>
        <w:pStyle w:val="normal"/>
        <w:spacing w:after="0" w:line="240" w:lineRule="auto"/>
        <w:ind w:left="5670"/>
        <w:jc w:val="right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                                                                                     </w:t>
      </w:r>
    </w:p>
    <w:p w:rsidR="00621662" w:rsidRPr="005A0A35" w:rsidRDefault="00230EBA">
      <w:pPr>
        <w:pStyle w:val="normal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</w:p>
    <w:p w:rsidR="00621662" w:rsidRPr="005A0A35" w:rsidRDefault="00230EBA">
      <w:pPr>
        <w:pStyle w:val="normal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фестиваля</w:t>
      </w:r>
    </w:p>
    <w:p w:rsidR="00621662" w:rsidRPr="005A0A35" w:rsidRDefault="00230EBA">
      <w:pPr>
        <w:pStyle w:val="normal"/>
        <w:spacing w:after="0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sz w:val="24"/>
          <w:szCs w:val="24"/>
        </w:rPr>
        <w:t>«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Малыши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Кузбасса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шагают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»»</w:t>
      </w:r>
    </w:p>
    <w:p w:rsidR="00621662" w:rsidRPr="005A0A35" w:rsidRDefault="00621662">
      <w:pPr>
        <w:pStyle w:val="normal"/>
        <w:spacing w:after="0" w:line="240" w:lineRule="auto"/>
        <w:ind w:left="5245"/>
        <w:rPr>
          <w:rFonts w:ascii="Baskerville Old Face" w:eastAsia="Times New Roman" w:hAnsi="Baskerville Old Face" w:cs="Times New Roman"/>
          <w:color w:val="FF0000"/>
          <w:sz w:val="24"/>
          <w:szCs w:val="24"/>
        </w:rPr>
      </w:pPr>
    </w:p>
    <w:p w:rsidR="00621662" w:rsidRPr="005A0A35" w:rsidRDefault="00621662">
      <w:pPr>
        <w:pStyle w:val="normal"/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</w:p>
    <w:p w:rsidR="00621662" w:rsidRPr="005A0A35" w:rsidRDefault="00230EBA">
      <w:pPr>
        <w:pStyle w:val="normal"/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621662" w:rsidRPr="005A0A35" w:rsidRDefault="00230EBA">
      <w:pPr>
        <w:pStyle w:val="normal"/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  <w:t>_______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,</w:t>
      </w:r>
    </w:p>
    <w:p w:rsidR="00621662" w:rsidRPr="005A0A35" w:rsidRDefault="00230EBA">
      <w:pPr>
        <w:pStyle w:val="normal"/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(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)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: </w:t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  <w:t>_</w:t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  <w:t>_______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,</w:t>
      </w:r>
    </w:p>
    <w:p w:rsidR="00621662" w:rsidRPr="005A0A35" w:rsidRDefault="00230EBA">
      <w:pPr>
        <w:pStyle w:val="normal"/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: </w:t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  <w:t>_</w:t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  <w:t>_______</w:t>
      </w:r>
    </w:p>
    <w:p w:rsidR="00621662" w:rsidRPr="005A0A35" w:rsidRDefault="00230EBA">
      <w:pPr>
        <w:pStyle w:val="normal"/>
        <w:spacing w:after="0" w:line="240" w:lineRule="auto"/>
        <w:jc w:val="center"/>
        <w:rPr>
          <w:rFonts w:ascii="Baskerville Old Face" w:eastAsia="Times New Roman" w:hAnsi="Baskerville Old Face" w:cs="Times New Roman"/>
          <w:i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>(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сведения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дате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выдачи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указанного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документа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выдавшем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его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органе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>).</w:t>
      </w:r>
    </w:p>
    <w:p w:rsidR="00621662" w:rsidRPr="005A0A35" w:rsidRDefault="00230EBA">
      <w:pPr>
        <w:pStyle w:val="normal"/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u w:val="single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. 9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br/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27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2006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.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152-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«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»,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оргкомитету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допуску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</w:r>
      <w:r w:rsidRPr="005A0A35">
        <w:rPr>
          <w:rFonts w:ascii="Baskerville Old Face" w:eastAsia="Times New Roman" w:hAnsi="Baskerville Old Face" w:cs="Times New Roman"/>
          <w:sz w:val="24"/>
          <w:szCs w:val="24"/>
          <w:u w:val="single"/>
        </w:rPr>
        <w:tab/>
        <w:t xml:space="preserve">                           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участием</w:t>
      </w:r>
    </w:p>
    <w:p w:rsidR="00621662" w:rsidRPr="005A0A35" w:rsidRDefault="00230EBA">
      <w:pPr>
        <w:pStyle w:val="normal"/>
        <w:spacing w:after="0" w:line="240" w:lineRule="auto"/>
        <w:ind w:firstLine="4395"/>
        <w:jc w:val="both"/>
        <w:rPr>
          <w:rFonts w:ascii="Baskerville Old Face" w:eastAsia="Times New Roman" w:hAnsi="Baskerville Old Face" w:cs="Times New Roman"/>
          <w:i/>
          <w:sz w:val="24"/>
          <w:szCs w:val="24"/>
        </w:rPr>
      </w:pP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                   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>.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>.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A0A35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. </w:t>
      </w:r>
      <w:r w:rsidRPr="005A0A35">
        <w:rPr>
          <w:rFonts w:ascii="Times New Roman" w:eastAsia="Times New Roman" w:hAnsi="Times New Roman" w:cs="Times New Roman"/>
          <w:i/>
          <w:sz w:val="24"/>
          <w:szCs w:val="24"/>
        </w:rPr>
        <w:t>ребёнка</w:t>
      </w:r>
    </w:p>
    <w:p w:rsidR="00621662" w:rsidRPr="005A0A35" w:rsidRDefault="00230EBA">
      <w:pPr>
        <w:pStyle w:val="normal"/>
        <w:spacing w:after="0" w:line="240" w:lineRule="auto"/>
        <w:jc w:val="both"/>
        <w:rPr>
          <w:rFonts w:ascii="Baskerville Old Face" w:eastAsia="Times New Roman" w:hAnsi="Baskerville Old Face" w:cs="Times New Roman"/>
          <w:i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«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Малыши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Кузбасса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шагают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» (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),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принявшим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обязательства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конфиденциальности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указных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:rsidR="00621662" w:rsidRPr="005A0A35" w:rsidRDefault="00230EBA">
      <w:pPr>
        <w:pStyle w:val="normal"/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Предоставляю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оргкомитету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br/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допуску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(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) 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br/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моими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персональными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данными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данными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систематизацию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накопление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обновление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обезличивание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блокирование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уничтожение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.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допуску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обрабатывать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базу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списки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отчётные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:rsidR="00621662" w:rsidRPr="005A0A35" w:rsidRDefault="00230EBA">
      <w:pPr>
        <w:pStyle w:val="normal"/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br/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разглашение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:rsidR="00621662" w:rsidRPr="005A0A35" w:rsidRDefault="00230EBA">
      <w:pPr>
        <w:pStyle w:val="normal"/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оставляю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отозвать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br/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допуску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почте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заказным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письмом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вручении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:rsidR="00621662" w:rsidRPr="005A0A35" w:rsidRDefault="00230EBA">
      <w:pPr>
        <w:pStyle w:val="normal"/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отзыве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допуску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обязаны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прекратить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br/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br/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отчестве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,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:rsidR="00621662" w:rsidRPr="005A0A35" w:rsidRDefault="00621662">
      <w:pPr>
        <w:pStyle w:val="normal"/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</w:p>
    <w:p w:rsidR="00621662" w:rsidRPr="005A0A35" w:rsidRDefault="00230EBA">
      <w:pPr>
        <w:pStyle w:val="normal"/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дано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 xml:space="preserve"> «______» ________________ 2021 </w:t>
      </w:r>
      <w:r w:rsidRPr="005A0A3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:rsidR="00621662" w:rsidRPr="005A0A35" w:rsidRDefault="00621662">
      <w:pPr>
        <w:pStyle w:val="normal"/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</w:p>
    <w:p w:rsidR="00621662" w:rsidRPr="005A0A35" w:rsidRDefault="00230EBA">
      <w:pPr>
        <w:pStyle w:val="normal"/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  <w:r w:rsidRPr="005A0A35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5A0A35">
        <w:rPr>
          <w:rFonts w:ascii="Baskerville Old Face" w:eastAsia="Times New Roman" w:hAnsi="Baskerville Old Face" w:cs="Times New Roman"/>
          <w:sz w:val="24"/>
          <w:szCs w:val="24"/>
        </w:rPr>
        <w:t>: ________________ / ___________________/</w:t>
      </w:r>
    </w:p>
    <w:p w:rsidR="00621662" w:rsidRPr="000F0A76" w:rsidRDefault="00621662">
      <w:pPr>
        <w:pStyle w:val="normal"/>
        <w:spacing w:after="160" w:line="259" w:lineRule="auto"/>
        <w:rPr>
          <w:rFonts w:asciiTheme="minorHAnsi" w:hAnsiTheme="minorHAnsi"/>
          <w:sz w:val="24"/>
          <w:szCs w:val="24"/>
        </w:rPr>
      </w:pPr>
    </w:p>
    <w:p w:rsidR="00621662" w:rsidRPr="005A0A35" w:rsidRDefault="00621662">
      <w:pPr>
        <w:pStyle w:val="normal"/>
        <w:rPr>
          <w:rFonts w:ascii="Baskerville Old Face" w:hAnsi="Baskerville Old Face"/>
          <w:sz w:val="24"/>
          <w:szCs w:val="24"/>
        </w:rPr>
      </w:pPr>
    </w:p>
    <w:sectPr w:rsidR="00621662" w:rsidRPr="005A0A35" w:rsidSect="00621662">
      <w:headerReference w:type="default" r:id="rId8"/>
      <w:footerReference w:type="default" r:id="rId9"/>
      <w:pgSz w:w="11906" w:h="16838"/>
      <w:pgMar w:top="794" w:right="567" w:bottom="79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33" w:rsidRDefault="00D87A33" w:rsidP="00621662">
      <w:pPr>
        <w:spacing w:after="0" w:line="240" w:lineRule="auto"/>
      </w:pPr>
      <w:r>
        <w:separator/>
      </w:r>
    </w:p>
  </w:endnote>
  <w:endnote w:type="continuationSeparator" w:id="1">
    <w:p w:rsidR="00D87A33" w:rsidRDefault="00D87A33" w:rsidP="0062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35" w:rsidRDefault="00031D0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A0A35">
      <w:rPr>
        <w:color w:val="000000"/>
      </w:rPr>
      <w:instrText>PAGE</w:instrText>
    </w:r>
    <w:r>
      <w:rPr>
        <w:color w:val="000000"/>
      </w:rPr>
      <w:fldChar w:fldCharType="separate"/>
    </w:r>
    <w:r w:rsidR="000B4DAC">
      <w:rPr>
        <w:noProof/>
        <w:color w:val="000000"/>
      </w:rPr>
      <w:t>9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33" w:rsidRDefault="00D87A33" w:rsidP="00621662">
      <w:pPr>
        <w:spacing w:after="0" w:line="240" w:lineRule="auto"/>
      </w:pPr>
      <w:r>
        <w:separator/>
      </w:r>
    </w:p>
  </w:footnote>
  <w:footnote w:type="continuationSeparator" w:id="1">
    <w:p w:rsidR="00D87A33" w:rsidRDefault="00D87A33" w:rsidP="0062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35" w:rsidRDefault="005A0A3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F88"/>
    <w:multiLevelType w:val="multilevel"/>
    <w:tmpl w:val="05BE98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D1E0833"/>
    <w:multiLevelType w:val="multilevel"/>
    <w:tmpl w:val="7152F0F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C70044"/>
    <w:multiLevelType w:val="multilevel"/>
    <w:tmpl w:val="16DA3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662"/>
    <w:rsid w:val="00031D00"/>
    <w:rsid w:val="0006344D"/>
    <w:rsid w:val="000B4DAC"/>
    <w:rsid w:val="000F0A76"/>
    <w:rsid w:val="00103819"/>
    <w:rsid w:val="001F34E9"/>
    <w:rsid w:val="00230EBA"/>
    <w:rsid w:val="004556DF"/>
    <w:rsid w:val="004746C3"/>
    <w:rsid w:val="004A3D70"/>
    <w:rsid w:val="00502554"/>
    <w:rsid w:val="005A0A35"/>
    <w:rsid w:val="005D71D9"/>
    <w:rsid w:val="00621662"/>
    <w:rsid w:val="008B5249"/>
    <w:rsid w:val="00914E70"/>
    <w:rsid w:val="00D037DC"/>
    <w:rsid w:val="00D34E04"/>
    <w:rsid w:val="00D8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70"/>
  </w:style>
  <w:style w:type="paragraph" w:styleId="1">
    <w:name w:val="heading 1"/>
    <w:basedOn w:val="normal"/>
    <w:next w:val="normal"/>
    <w:rsid w:val="006216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216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216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216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2166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216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1662"/>
  </w:style>
  <w:style w:type="table" w:customStyle="1" w:styleId="TableNormal">
    <w:name w:val="Table Normal"/>
    <w:rsid w:val="006216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216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normal"/>
    <w:next w:val="normal"/>
    <w:rsid w:val="006216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2166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2166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2166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2166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2gt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2021-01-25T02:45:00Z</cp:lastPrinted>
  <dcterms:created xsi:type="dcterms:W3CDTF">2021-01-27T02:45:00Z</dcterms:created>
  <dcterms:modified xsi:type="dcterms:W3CDTF">2021-01-27T06:38:00Z</dcterms:modified>
</cp:coreProperties>
</file>